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rPr/>
      </w:pPr>
      <w:r>
        <w:rPr/>
        <w:t>TERMO DE GARANTIA DE SERVIÇO</w:t>
      </w:r>
    </w:p>
    <w:p>
      <w:pPr>
        <w:pStyle w:val="Corpodetextosub"/>
        <w:bidi w:val="0"/>
        <w:rPr/>
      </w:pPr>
      <w:r>
        <w:rPr/>
        <w:t>Ordem de serviço nº ________________</w:t>
      </w:r>
    </w:p>
    <w:p>
      <w:pPr>
        <w:pStyle w:val="Heading2"/>
        <w:bidi w:val="0"/>
        <w:jc w:val="left"/>
        <w:rPr/>
      </w:pPr>
      <w:r>
        <w:rPr/>
        <w:t>Assistência técnica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7"/>
        <w:gridCol w:w="6708"/>
      </w:tblGrid>
      <w:tr>
        <w:trPr/>
        <w:tc>
          <w:tcPr>
            <w:tcW w:w="31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Nome da loja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CNPJ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Endereço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Telefone / WhatsApp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Cliente e aparelho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5"/>
        <w:gridCol w:w="6710"/>
      </w:tblGrid>
      <w:tr>
        <w:trPr/>
        <w:tc>
          <w:tcPr>
            <w:tcW w:w="315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</w:t>
            </w:r>
          </w:p>
        </w:tc>
        <w:tc>
          <w:tcPr>
            <w:tcW w:w="67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CPF ou CNPJ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Telefone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Aparelho (marca e modelo)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IMEI ou número de série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Serviço realizado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5"/>
        <w:gridCol w:w="6710"/>
      </w:tblGrid>
      <w:tr>
        <w:trPr/>
        <w:tc>
          <w:tcPr>
            <w:tcW w:w="315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Serviço</w:t>
            </w:r>
          </w:p>
        </w:tc>
        <w:tc>
          <w:tcPr>
            <w:tcW w:w="67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Peças trocadas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Data da entrega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____ / ____ / ________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Garantia do serviço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________ dias (mínimo de 90)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Garantia das peças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________ dias (mínimo de 90)</w:t>
            </w:r>
          </w:p>
        </w:tc>
      </w:tr>
    </w:tbl>
    <w:p>
      <w:pPr>
        <w:pStyle w:val="Heading2"/>
        <w:bidi w:val="0"/>
        <w:jc w:val="left"/>
        <w:rPr/>
      </w:pPr>
      <w:r>
        <w:rPr/>
        <w:t>O que a garantia cobre</w:t>
      </w:r>
    </w:p>
    <w:p>
      <w:pPr>
        <w:pStyle w:val="BodyText"/>
        <w:bidi w:val="0"/>
        <w:jc w:val="left"/>
        <w:rPr/>
      </w:pPr>
      <w:r>
        <w:rPr/>
        <w:t>Defeitos do serviço executado e das peças instaladas por esta assistência, que apareçam durante o prazo acima, contado a partir da data de entrega do aparelho.</w:t>
      </w:r>
    </w:p>
    <w:p>
      <w:pPr>
        <w:pStyle w:val="Heading2"/>
        <w:bidi w:val="0"/>
        <w:jc w:val="left"/>
        <w:rPr/>
      </w:pPr>
      <w:r>
        <w:rPr/>
        <w:t>O que a garantia não cobre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Danos causados por queda, impacto, pressão ou amassado depois da entrega.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Contato com líquido, umidade, oxidação ou excesso de calor.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Abertura, reparo ou violação por outra assistência ou pelo próprio cliente, e selos ou lacres rompidos.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Uso de carregador, cabo ou acessório inadequado, ou mau uso do aparelho.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Defeitos que não tenham relação com o serviço executado ou com a peça trocada. </w:t>
      </w:r>
    </w:p>
    <w:p>
      <w:pPr>
        <w:pStyle w:val="Heading2"/>
        <w:bidi w:val="0"/>
        <w:jc w:val="left"/>
        <w:rPr/>
      </w:pPr>
      <w:r>
        <w:rPr/>
        <w:t>Como acionar a garantia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Leve o aparelho à loja com este termo ou com o número da ordem de serviço.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 assistência avalia o aparelho e diz se o defeito está coberto.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Estando coberto, o reparo é feito sem custo e em até 30 dias, conforme o Código de Defesa do Consumidor. </w:t>
      </w:r>
    </w:p>
    <w:p>
      <w:pPr>
        <w:pStyle w:val="Heading2"/>
        <w:bidi w:val="0"/>
        <w:jc w:val="left"/>
        <w:rPr/>
      </w:pPr>
      <w:r>
        <w:rPr/>
        <w:t>Avisos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O prazo mínimo de 90 dias para serviço em bem durável é a garantia legal (Código de Defesa do Consumidor, art. 26, II) e não pode ser reduzido. Um prazo maior que esse é uma garantia adicional da loja.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Faça backup dos seus dados. A loja não se responsabiliza por dados e arquivos do aparelho. 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0" w:type="dxa"/>
          <w:bottom w:w="0" w:type="dxa"/>
          <w:right w:w="0" w:type="dxa"/>
        </w:tblCellMar>
      </w:tblPr>
      <w:tblGrid>
        <w:gridCol w:w="4439"/>
        <w:gridCol w:w="987"/>
        <w:gridCol w:w="4439"/>
      </w:tblGrid>
      <w:tr>
        <w:trPr/>
        <w:tc>
          <w:tcPr>
            <w:tcW w:w="4439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Assistência técnica</w:t>
            </w:r>
          </w:p>
        </w:tc>
        <w:tc>
          <w:tcPr>
            <w:tcW w:w="987" w:type="dxa"/>
            <w:tcBorders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4439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</w:t>
            </w:r>
          </w:p>
        </w:tc>
      </w:tr>
    </w:tbl>
    <w:p>
      <w:pPr>
        <w:pStyle w:val="BodyText"/>
        <w:bidi w:val="0"/>
        <w:jc w:val="left"/>
        <w:rPr/>
      </w:pPr>
      <w:r>
        <w:rPr/>
        <w:t>Local e data: ______________________________, ____ / ____ / ________</w:t>
      </w:r>
    </w:p>
    <w:p>
      <w:pPr>
        <w:pStyle w:val="Corpodetextonote"/>
        <w:bidi w:val="0"/>
        <w:spacing w:before="160" w:after="60"/>
        <w:jc w:val="left"/>
        <w:rPr/>
      </w:pPr>
      <w:r>
        <w:rPr/>
        <w:t>Modelo de referência do Nicell (nicell.com.br). Adapte à sua loja e, em dúvida jurídica, consulte um advogado.</w:t>
      </w:r>
    </w:p>
    <w:sectPr>
      <w:type w:val="nextPage"/>
      <w:pgSz w:w="11906" w:h="16838"/>
      <w:pgMar w:left="1020" w:right="1020" w:gutter="0" w:header="0" w:top="794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;Arial;sans-serif" w:hAnsi="Liberation Sans;Arial;sans-serif" w:eastAsia="Liberation Sans;Arial;sans-serif" w:cs="Liberation Sans;Arial;sans-serif"/>
      <w:color w:val="15171C"/>
      <w:sz w:val="19"/>
      <w:szCs w:val="19"/>
      <w:lang w:val="pt-BR" w:eastAsia="zh-CN" w:bidi="hi-IN"/>
    </w:rPr>
  </w:style>
  <w:style w:type="paragraph" w:styleId="Heading1">
    <w:name w:val="Heading 1"/>
    <w:basedOn w:val="Ttulo"/>
    <w:next w:val="BodyText"/>
    <w:qFormat/>
    <w:pPr>
      <w:spacing w:before="240" w:after="60"/>
      <w:jc w:val="center"/>
      <w:outlineLvl w:val="0"/>
    </w:pPr>
    <w:rPr>
      <w:rFonts w:ascii="Liberation Sans;Arial;sans-serif" w:hAnsi="Liberation Sans;Arial;sans-serif" w:eastAsia="Liberation Sans;Arial;sans-serif" w:cs="Liberation Sans;Arial;sans-serif"/>
      <w:b/>
      <w:bCs/>
      <w:sz w:val="30"/>
      <w:szCs w:val="30"/>
    </w:rPr>
  </w:style>
  <w:style w:type="paragraph" w:styleId="Heading2">
    <w:name w:val="Heading 2"/>
    <w:basedOn w:val="Ttulo"/>
    <w:next w:val="BodyText"/>
    <w:qFormat/>
    <w:pPr>
      <w:spacing w:before="180" w:after="60"/>
      <w:ind w:left="180" w:right="18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caps/>
      <w:color w:val="4A63AF"/>
      <w:sz w:val="19"/>
      <w:szCs w:val="19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300" w:before="0" w:after="6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orpodetextosub">
    <w:name w:val="Corpo de texto.sub"/>
    <w:basedOn w:val="BodyText"/>
    <w:qFormat/>
    <w:pPr>
      <w:spacing w:before="0" w:after="160"/>
      <w:jc w:val="center"/>
    </w:pPr>
    <w:rPr>
      <w:color w:val="5D6270"/>
    </w:rPr>
  </w:style>
  <w:style w:type="paragraph" w:styleId="Corpodetextonote">
    <w:name w:val="Corpo de texto.note"/>
    <w:basedOn w:val="BodyText"/>
    <w:qFormat/>
    <w:pPr>
      <w:spacing w:before="160" w:after="60"/>
    </w:pPr>
    <w:rPr>
      <w:color w:val="5D6270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>
      <w:sz w:val="19"/>
      <w:szCs w:val="19"/>
    </w:rPr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>Termo de garantia de serviço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